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369C1" w:rsidRDefault="002369C1" w:rsidP="002369C1">
      <w:pPr>
        <w:widowControl w:val="0"/>
        <w:autoSpaceDE w:val="0"/>
        <w:autoSpaceDN w:val="0"/>
        <w:adjustRightInd w:val="0"/>
        <w:rPr>
          <w:rFonts w:ascii="Georgia" w:hAnsi="Georgia" w:cs="Georgia"/>
          <w:sz w:val="32"/>
          <w:szCs w:val="32"/>
        </w:rPr>
      </w:pPr>
      <w:r>
        <w:rPr>
          <w:rFonts w:ascii="Helvetica" w:hAnsi="Helvetica" w:cs="Helvetica"/>
          <w:sz w:val="30"/>
          <w:szCs w:val="30"/>
        </w:rPr>
        <w:t>TO:         SPECIAL EDUCATION DIRECTORS</w:t>
      </w:r>
    </w:p>
    <w:p w:rsidR="002369C1" w:rsidRDefault="002369C1" w:rsidP="002369C1">
      <w:pPr>
        <w:widowControl w:val="0"/>
        <w:autoSpaceDE w:val="0"/>
        <w:autoSpaceDN w:val="0"/>
        <w:adjustRightInd w:val="0"/>
        <w:rPr>
          <w:rFonts w:ascii="Georgia" w:hAnsi="Georgia" w:cs="Georgia"/>
          <w:sz w:val="32"/>
          <w:szCs w:val="32"/>
        </w:rPr>
      </w:pPr>
      <w:r>
        <w:rPr>
          <w:rFonts w:ascii="Helvetica" w:hAnsi="Helvetica" w:cs="Helvetica"/>
          <w:sz w:val="30"/>
          <w:szCs w:val="30"/>
        </w:rPr>
        <w:t> </w:t>
      </w:r>
    </w:p>
    <w:p w:rsidR="002369C1" w:rsidRDefault="002369C1" w:rsidP="002369C1">
      <w:pPr>
        <w:widowControl w:val="0"/>
        <w:autoSpaceDE w:val="0"/>
        <w:autoSpaceDN w:val="0"/>
        <w:adjustRightInd w:val="0"/>
        <w:rPr>
          <w:rFonts w:ascii="Helvetica" w:hAnsi="Helvetica" w:cs="Helvetica"/>
          <w:sz w:val="30"/>
          <w:szCs w:val="30"/>
        </w:rPr>
      </w:pPr>
      <w:r>
        <w:rPr>
          <w:rFonts w:ascii="Helvetica" w:hAnsi="Helvetica" w:cs="Helvetica"/>
          <w:sz w:val="30"/>
          <w:szCs w:val="30"/>
        </w:rPr>
        <w:t>FROM:  NDE SPECIAL EDUCATION MANAGEMENT TEAM</w:t>
      </w:r>
    </w:p>
    <w:p w:rsidR="002369C1" w:rsidRDefault="002369C1" w:rsidP="002369C1">
      <w:pPr>
        <w:widowControl w:val="0"/>
        <w:autoSpaceDE w:val="0"/>
        <w:autoSpaceDN w:val="0"/>
        <w:adjustRightInd w:val="0"/>
        <w:rPr>
          <w:rFonts w:ascii="Helvetica" w:hAnsi="Helvetica" w:cs="Helvetica"/>
          <w:sz w:val="30"/>
          <w:szCs w:val="30"/>
        </w:rPr>
      </w:pPr>
      <w:r>
        <w:rPr>
          <w:rFonts w:ascii="Helvetica" w:hAnsi="Helvetica" w:cs="Helvetica"/>
          <w:sz w:val="30"/>
          <w:szCs w:val="30"/>
        </w:rPr>
        <w:t>                Gary Sherman, Carol McClain, Beth Wierda</w:t>
      </w:r>
    </w:p>
    <w:p w:rsidR="002369C1" w:rsidRDefault="002369C1" w:rsidP="002369C1">
      <w:pPr>
        <w:widowControl w:val="0"/>
        <w:autoSpaceDE w:val="0"/>
        <w:autoSpaceDN w:val="0"/>
        <w:adjustRightInd w:val="0"/>
        <w:rPr>
          <w:rFonts w:ascii="Helvetica" w:hAnsi="Helvetica" w:cs="Helvetica"/>
          <w:sz w:val="30"/>
          <w:szCs w:val="30"/>
        </w:rPr>
      </w:pPr>
      <w:r>
        <w:rPr>
          <w:rFonts w:ascii="Helvetica" w:hAnsi="Helvetica" w:cs="Helvetica"/>
          <w:sz w:val="30"/>
          <w:szCs w:val="30"/>
        </w:rPr>
        <w:t> </w:t>
      </w:r>
    </w:p>
    <w:p w:rsidR="002369C1" w:rsidRDefault="002369C1" w:rsidP="002369C1">
      <w:pPr>
        <w:widowControl w:val="0"/>
        <w:autoSpaceDE w:val="0"/>
        <w:autoSpaceDN w:val="0"/>
        <w:adjustRightInd w:val="0"/>
        <w:jc w:val="center"/>
        <w:rPr>
          <w:rFonts w:ascii="Helvetica" w:hAnsi="Helvetica" w:cs="Helvetica"/>
          <w:sz w:val="30"/>
          <w:szCs w:val="30"/>
        </w:rPr>
      </w:pPr>
      <w:r>
        <w:rPr>
          <w:rFonts w:ascii="Helvetica" w:hAnsi="Helvetica" w:cs="Helvetica"/>
          <w:b/>
          <w:bCs/>
          <w:sz w:val="30"/>
          <w:szCs w:val="30"/>
        </w:rPr>
        <w:t>INVITATION TO PARTICIPATE IN STAKEHOLDERS MEETING REGARDING</w:t>
      </w:r>
    </w:p>
    <w:p w:rsidR="002369C1" w:rsidRDefault="002369C1" w:rsidP="002369C1">
      <w:pPr>
        <w:widowControl w:val="0"/>
        <w:autoSpaceDE w:val="0"/>
        <w:autoSpaceDN w:val="0"/>
        <w:adjustRightInd w:val="0"/>
        <w:jc w:val="center"/>
        <w:rPr>
          <w:rFonts w:ascii="Helvetica" w:hAnsi="Helvetica" w:cs="Helvetica"/>
          <w:sz w:val="30"/>
          <w:szCs w:val="30"/>
        </w:rPr>
      </w:pPr>
      <w:r>
        <w:rPr>
          <w:rFonts w:ascii="Helvetica" w:hAnsi="Helvetica" w:cs="Helvetica"/>
          <w:b/>
          <w:bCs/>
          <w:sz w:val="30"/>
          <w:szCs w:val="30"/>
        </w:rPr>
        <w:t>NEBRASKA SPECIAL EDUCATION ENDORSEMENTS</w:t>
      </w:r>
    </w:p>
    <w:p w:rsidR="002369C1" w:rsidRDefault="002369C1" w:rsidP="002369C1">
      <w:pPr>
        <w:widowControl w:val="0"/>
        <w:autoSpaceDE w:val="0"/>
        <w:autoSpaceDN w:val="0"/>
        <w:adjustRightInd w:val="0"/>
        <w:jc w:val="center"/>
        <w:rPr>
          <w:rFonts w:ascii="Helvetica" w:hAnsi="Helvetica" w:cs="Helvetica"/>
          <w:sz w:val="30"/>
          <w:szCs w:val="30"/>
        </w:rPr>
      </w:pPr>
      <w:r>
        <w:rPr>
          <w:rFonts w:ascii="Helvetica" w:hAnsi="Helvetica" w:cs="Helvetica"/>
          <w:sz w:val="30"/>
          <w:szCs w:val="30"/>
        </w:rPr>
        <w:t> </w:t>
      </w:r>
    </w:p>
    <w:p w:rsidR="002369C1" w:rsidRDefault="002369C1" w:rsidP="002369C1">
      <w:pPr>
        <w:widowControl w:val="0"/>
        <w:autoSpaceDE w:val="0"/>
        <w:autoSpaceDN w:val="0"/>
        <w:adjustRightInd w:val="0"/>
        <w:rPr>
          <w:rFonts w:ascii="Helvetica" w:hAnsi="Helvetica" w:cs="Helvetica"/>
          <w:sz w:val="30"/>
          <w:szCs w:val="30"/>
        </w:rPr>
      </w:pPr>
      <w:r>
        <w:rPr>
          <w:rFonts w:ascii="Helvetica" w:hAnsi="Helvetica" w:cs="Helvetica"/>
          <w:sz w:val="30"/>
          <w:szCs w:val="30"/>
        </w:rPr>
        <w:t>The Nebraska Department of Education reviews requirements for teaching endorsements on a periodic basis.   The time has come to consider the Special Education endorsements in the areas of:</w:t>
      </w:r>
    </w:p>
    <w:p w:rsidR="002369C1" w:rsidRDefault="002369C1" w:rsidP="002369C1">
      <w:pPr>
        <w:widowControl w:val="0"/>
        <w:autoSpaceDE w:val="0"/>
        <w:autoSpaceDN w:val="0"/>
        <w:adjustRightInd w:val="0"/>
        <w:ind w:left="2880" w:firstLine="960"/>
        <w:rPr>
          <w:rFonts w:ascii="Helvetica" w:hAnsi="Helvetica" w:cs="Helvetica"/>
          <w:sz w:val="30"/>
          <w:szCs w:val="30"/>
        </w:rPr>
      </w:pPr>
      <w:r>
        <w:rPr>
          <w:rFonts w:ascii="Helvetica" w:hAnsi="Helvetica" w:cs="Helvetica"/>
          <w:sz w:val="30"/>
          <w:szCs w:val="30"/>
        </w:rPr>
        <w:t>Behaviorally Disordered (NAC 92-24, 006.57),</w:t>
      </w:r>
    </w:p>
    <w:p w:rsidR="002369C1" w:rsidRDefault="002369C1" w:rsidP="002369C1">
      <w:pPr>
        <w:widowControl w:val="0"/>
        <w:autoSpaceDE w:val="0"/>
        <w:autoSpaceDN w:val="0"/>
        <w:adjustRightInd w:val="0"/>
        <w:ind w:left="2880" w:firstLine="960"/>
        <w:rPr>
          <w:rFonts w:ascii="Helvetica" w:hAnsi="Helvetica" w:cs="Helvetica"/>
          <w:sz w:val="30"/>
          <w:szCs w:val="30"/>
        </w:rPr>
      </w:pPr>
      <w:r>
        <w:rPr>
          <w:rFonts w:ascii="Helvetica" w:hAnsi="Helvetica" w:cs="Helvetica"/>
          <w:sz w:val="30"/>
          <w:szCs w:val="30"/>
        </w:rPr>
        <w:t>Learning Disabilities (NAC 92-24, 006.61),</w:t>
      </w:r>
    </w:p>
    <w:p w:rsidR="002369C1" w:rsidRDefault="002369C1" w:rsidP="002369C1">
      <w:pPr>
        <w:widowControl w:val="0"/>
        <w:autoSpaceDE w:val="0"/>
        <w:autoSpaceDN w:val="0"/>
        <w:adjustRightInd w:val="0"/>
        <w:ind w:left="2880" w:firstLine="960"/>
        <w:rPr>
          <w:rFonts w:ascii="Helvetica" w:hAnsi="Helvetica" w:cs="Helvetica"/>
          <w:sz w:val="30"/>
          <w:szCs w:val="30"/>
        </w:rPr>
      </w:pPr>
      <w:r>
        <w:rPr>
          <w:rFonts w:ascii="Helvetica" w:hAnsi="Helvetica" w:cs="Helvetica"/>
          <w:sz w:val="30"/>
          <w:szCs w:val="30"/>
        </w:rPr>
        <w:t>Mild/Moderate Mental Handicap (NAC 92-24, 006.62), and</w:t>
      </w:r>
    </w:p>
    <w:p w:rsidR="002369C1" w:rsidRDefault="002369C1" w:rsidP="002369C1">
      <w:pPr>
        <w:widowControl w:val="0"/>
        <w:autoSpaceDE w:val="0"/>
        <w:autoSpaceDN w:val="0"/>
        <w:adjustRightInd w:val="0"/>
        <w:ind w:left="2880" w:firstLine="960"/>
        <w:jc w:val="both"/>
        <w:rPr>
          <w:rFonts w:ascii="Helvetica" w:hAnsi="Helvetica" w:cs="Helvetica"/>
          <w:sz w:val="30"/>
          <w:szCs w:val="30"/>
        </w:rPr>
      </w:pPr>
      <w:proofErr w:type="gramStart"/>
      <w:r>
        <w:rPr>
          <w:rFonts w:ascii="Helvetica" w:hAnsi="Helvetica" w:cs="Helvetica"/>
          <w:sz w:val="30"/>
          <w:szCs w:val="30"/>
        </w:rPr>
        <w:t>School Psychologist (NAC 92-24, 007.03).</w:t>
      </w:r>
      <w:proofErr w:type="gramEnd"/>
    </w:p>
    <w:p w:rsidR="002369C1" w:rsidRDefault="002369C1" w:rsidP="002369C1">
      <w:pPr>
        <w:widowControl w:val="0"/>
        <w:autoSpaceDE w:val="0"/>
        <w:autoSpaceDN w:val="0"/>
        <w:adjustRightInd w:val="0"/>
        <w:ind w:left="2880" w:firstLine="960"/>
        <w:jc w:val="both"/>
        <w:rPr>
          <w:rFonts w:ascii="Helvetica" w:hAnsi="Helvetica" w:cs="Helvetica"/>
          <w:sz w:val="30"/>
          <w:szCs w:val="30"/>
        </w:rPr>
      </w:pPr>
      <w:r>
        <w:rPr>
          <w:rFonts w:ascii="Helvetica" w:hAnsi="Helvetica" w:cs="Helvetica"/>
          <w:sz w:val="30"/>
          <w:szCs w:val="30"/>
        </w:rPr>
        <w:t> </w:t>
      </w:r>
    </w:p>
    <w:p w:rsidR="002369C1" w:rsidRDefault="002369C1" w:rsidP="002369C1">
      <w:pPr>
        <w:widowControl w:val="0"/>
        <w:autoSpaceDE w:val="0"/>
        <w:autoSpaceDN w:val="0"/>
        <w:adjustRightInd w:val="0"/>
        <w:rPr>
          <w:rFonts w:ascii="Helvetica" w:hAnsi="Helvetica" w:cs="Helvetica"/>
          <w:sz w:val="30"/>
          <w:szCs w:val="30"/>
        </w:rPr>
      </w:pPr>
      <w:r>
        <w:rPr>
          <w:rFonts w:ascii="Helvetica" w:hAnsi="Helvetica" w:cs="Helvetica"/>
          <w:sz w:val="30"/>
          <w:szCs w:val="30"/>
        </w:rPr>
        <w:t>Given the significant transitions in Special Education that have taken place over the past decade, the models used for service delivery and interventions have changed, requiring teachers to develop new competencies.  These issues and others that impact teacher preparation will be the focus of a stakeholder’s discussion that we would like to invite you to join.</w:t>
      </w:r>
    </w:p>
    <w:p w:rsidR="002369C1" w:rsidRDefault="002369C1" w:rsidP="002369C1">
      <w:pPr>
        <w:widowControl w:val="0"/>
        <w:autoSpaceDE w:val="0"/>
        <w:autoSpaceDN w:val="0"/>
        <w:adjustRightInd w:val="0"/>
        <w:rPr>
          <w:rFonts w:ascii="Helvetica" w:hAnsi="Helvetica" w:cs="Helvetica"/>
          <w:sz w:val="30"/>
          <w:szCs w:val="30"/>
        </w:rPr>
      </w:pPr>
      <w:r>
        <w:rPr>
          <w:rFonts w:ascii="Helvetica" w:hAnsi="Helvetica" w:cs="Helvetica"/>
          <w:sz w:val="30"/>
          <w:szCs w:val="30"/>
        </w:rPr>
        <w:t> </w:t>
      </w:r>
    </w:p>
    <w:p w:rsidR="002369C1" w:rsidRDefault="002369C1" w:rsidP="002369C1">
      <w:pPr>
        <w:widowControl w:val="0"/>
        <w:autoSpaceDE w:val="0"/>
        <w:autoSpaceDN w:val="0"/>
        <w:adjustRightInd w:val="0"/>
        <w:rPr>
          <w:rFonts w:ascii="Helvetica" w:hAnsi="Helvetica" w:cs="Helvetica"/>
          <w:sz w:val="30"/>
          <w:szCs w:val="30"/>
        </w:rPr>
      </w:pPr>
      <w:r>
        <w:rPr>
          <w:rFonts w:ascii="Helvetica" w:hAnsi="Helvetica" w:cs="Helvetica"/>
          <w:sz w:val="30"/>
          <w:szCs w:val="30"/>
        </w:rPr>
        <w:t xml:space="preserve">All interested Special Education directors are invited to participate in the stakeholders meeting to be convened by the NDE Office of Special Education.  Representatives of higher education have also been invited.  The meeting has been scheduled in conjunction with the fall NASES meeting when many directors will already be in Lincoln. There is not registration fee for this NDE meeting, and NASES membership is not a requirement for participation.  The purpose will be to discuss future Special Education endorsements.   The meeting will be held on </w:t>
      </w:r>
      <w:r>
        <w:rPr>
          <w:rFonts w:ascii="Helvetica" w:hAnsi="Helvetica" w:cs="Helvetica"/>
          <w:b/>
          <w:bCs/>
          <w:sz w:val="30"/>
          <w:szCs w:val="30"/>
        </w:rPr>
        <w:t>Thursday, September 16, 2010 f</w:t>
      </w:r>
      <w:r>
        <w:rPr>
          <w:rFonts w:ascii="Helvetica" w:hAnsi="Helvetica" w:cs="Helvetica"/>
          <w:sz w:val="30"/>
          <w:szCs w:val="30"/>
        </w:rPr>
        <w:t xml:space="preserve">rom </w:t>
      </w:r>
      <w:r>
        <w:rPr>
          <w:rFonts w:ascii="Helvetica" w:hAnsi="Helvetica" w:cs="Helvetica"/>
          <w:b/>
          <w:bCs/>
          <w:sz w:val="30"/>
          <w:szCs w:val="30"/>
        </w:rPr>
        <w:t>12:30-4:30 p.m. at the Cornhusker Hotel, 333 South 13</w:t>
      </w:r>
      <w:r>
        <w:rPr>
          <w:rFonts w:ascii="Helvetica" w:hAnsi="Helvetica" w:cs="Helvetica"/>
          <w:b/>
          <w:bCs/>
          <w:vertAlign w:val="superscript"/>
        </w:rPr>
        <w:t>th</w:t>
      </w:r>
      <w:r>
        <w:rPr>
          <w:rFonts w:ascii="Helvetica" w:hAnsi="Helvetica" w:cs="Helvetica"/>
          <w:b/>
          <w:bCs/>
          <w:sz w:val="30"/>
          <w:szCs w:val="30"/>
        </w:rPr>
        <w:t xml:space="preserve"> St., in Lincoln</w:t>
      </w:r>
      <w:r>
        <w:rPr>
          <w:rFonts w:ascii="Helvetica" w:hAnsi="Helvetica" w:cs="Helvetica"/>
          <w:sz w:val="30"/>
          <w:szCs w:val="30"/>
        </w:rPr>
        <w:t>.</w:t>
      </w:r>
    </w:p>
    <w:p w:rsidR="002369C1" w:rsidRDefault="002369C1" w:rsidP="002369C1">
      <w:pPr>
        <w:widowControl w:val="0"/>
        <w:autoSpaceDE w:val="0"/>
        <w:autoSpaceDN w:val="0"/>
        <w:adjustRightInd w:val="0"/>
        <w:rPr>
          <w:rFonts w:ascii="Helvetica" w:hAnsi="Helvetica" w:cs="Helvetica"/>
          <w:sz w:val="30"/>
          <w:szCs w:val="30"/>
        </w:rPr>
      </w:pPr>
      <w:r>
        <w:rPr>
          <w:rFonts w:ascii="Helvetica" w:hAnsi="Helvetica" w:cs="Helvetica"/>
          <w:sz w:val="30"/>
          <w:szCs w:val="30"/>
        </w:rPr>
        <w:t> </w:t>
      </w:r>
    </w:p>
    <w:p w:rsidR="002369C1" w:rsidRDefault="002369C1" w:rsidP="002369C1">
      <w:pPr>
        <w:widowControl w:val="0"/>
        <w:autoSpaceDE w:val="0"/>
        <w:autoSpaceDN w:val="0"/>
        <w:adjustRightInd w:val="0"/>
        <w:jc w:val="center"/>
        <w:rPr>
          <w:rFonts w:ascii="Helvetica" w:hAnsi="Helvetica" w:cs="Helvetica"/>
          <w:sz w:val="30"/>
          <w:szCs w:val="30"/>
        </w:rPr>
      </w:pPr>
      <w:r>
        <w:rPr>
          <w:rFonts w:ascii="Helvetica" w:hAnsi="Helvetica" w:cs="Helvetica"/>
          <w:b/>
          <w:bCs/>
          <w:sz w:val="30"/>
          <w:szCs w:val="30"/>
        </w:rPr>
        <w:t>Please RSVP by September 10 if you will be able to participate in this important discussion:</w:t>
      </w:r>
    </w:p>
    <w:p w:rsidR="002369C1" w:rsidRDefault="002369C1" w:rsidP="002369C1">
      <w:pPr>
        <w:widowControl w:val="0"/>
        <w:autoSpaceDE w:val="0"/>
        <w:autoSpaceDN w:val="0"/>
        <w:adjustRightInd w:val="0"/>
        <w:jc w:val="center"/>
        <w:rPr>
          <w:rFonts w:ascii="Helvetica" w:hAnsi="Helvetica" w:cs="Helvetica"/>
          <w:sz w:val="30"/>
          <w:szCs w:val="30"/>
        </w:rPr>
      </w:pPr>
      <w:hyperlink r:id="rId4" w:history="1">
        <w:r>
          <w:rPr>
            <w:rFonts w:ascii="Helvetica" w:hAnsi="Helvetica" w:cs="Helvetica"/>
            <w:b/>
            <w:bCs/>
            <w:color w:val="2B5483"/>
            <w:sz w:val="30"/>
            <w:szCs w:val="30"/>
          </w:rPr>
          <w:t>laurie.mcentarffer@nebraska.gov</w:t>
        </w:r>
      </w:hyperlink>
    </w:p>
    <w:p w:rsidR="002369C1" w:rsidRDefault="002369C1" w:rsidP="002369C1">
      <w:pPr>
        <w:widowControl w:val="0"/>
        <w:autoSpaceDE w:val="0"/>
        <w:autoSpaceDN w:val="0"/>
        <w:adjustRightInd w:val="0"/>
        <w:jc w:val="center"/>
        <w:rPr>
          <w:rFonts w:ascii="Helvetica" w:hAnsi="Helvetica" w:cs="Helvetica"/>
          <w:sz w:val="30"/>
          <w:szCs w:val="30"/>
        </w:rPr>
      </w:pPr>
      <w:r>
        <w:rPr>
          <w:rFonts w:ascii="Helvetica" w:hAnsi="Helvetica" w:cs="Helvetica"/>
          <w:b/>
          <w:bCs/>
          <w:sz w:val="30"/>
          <w:szCs w:val="30"/>
        </w:rPr>
        <w:t>402-471-2471</w:t>
      </w:r>
    </w:p>
    <w:p w:rsidR="002369C1" w:rsidRDefault="002369C1" w:rsidP="002369C1">
      <w:pPr>
        <w:widowControl w:val="0"/>
        <w:autoSpaceDE w:val="0"/>
        <w:autoSpaceDN w:val="0"/>
        <w:adjustRightInd w:val="0"/>
        <w:jc w:val="center"/>
        <w:rPr>
          <w:rFonts w:ascii="Helvetica" w:hAnsi="Helvetica" w:cs="Helvetica"/>
          <w:sz w:val="30"/>
          <w:szCs w:val="30"/>
        </w:rPr>
      </w:pPr>
      <w:r>
        <w:rPr>
          <w:rFonts w:ascii="Helvetica" w:hAnsi="Helvetica" w:cs="Helvetica"/>
          <w:b/>
          <w:bCs/>
          <w:sz w:val="30"/>
          <w:szCs w:val="30"/>
        </w:rPr>
        <w:t> </w:t>
      </w:r>
    </w:p>
    <w:p w:rsidR="002369C1" w:rsidRDefault="002369C1" w:rsidP="002369C1">
      <w:pPr>
        <w:widowControl w:val="0"/>
        <w:autoSpaceDE w:val="0"/>
        <w:autoSpaceDN w:val="0"/>
        <w:adjustRightInd w:val="0"/>
        <w:jc w:val="center"/>
        <w:rPr>
          <w:rFonts w:ascii="Helvetica" w:hAnsi="Helvetica" w:cs="Helvetica"/>
          <w:sz w:val="30"/>
          <w:szCs w:val="30"/>
        </w:rPr>
      </w:pPr>
      <w:r>
        <w:rPr>
          <w:rFonts w:ascii="Helvetica" w:hAnsi="Helvetica" w:cs="Helvetica"/>
          <w:sz w:val="30"/>
          <w:szCs w:val="30"/>
        </w:rPr>
        <w:t xml:space="preserve">To review the current NDE Rule 24 Special Education endorsements, please go </w:t>
      </w:r>
      <w:proofErr w:type="gramStart"/>
      <w:r>
        <w:rPr>
          <w:rFonts w:ascii="Helvetica" w:hAnsi="Helvetica" w:cs="Helvetica"/>
          <w:sz w:val="30"/>
          <w:szCs w:val="30"/>
        </w:rPr>
        <w:t>to :</w:t>
      </w:r>
      <w:proofErr w:type="gramEnd"/>
    </w:p>
    <w:p w:rsidR="002369C1" w:rsidRDefault="002369C1" w:rsidP="002369C1">
      <w:pPr>
        <w:widowControl w:val="0"/>
        <w:autoSpaceDE w:val="0"/>
        <w:autoSpaceDN w:val="0"/>
        <w:adjustRightInd w:val="0"/>
        <w:jc w:val="center"/>
        <w:rPr>
          <w:rFonts w:ascii="Helvetica" w:hAnsi="Helvetica" w:cs="Helvetica"/>
          <w:sz w:val="30"/>
          <w:szCs w:val="30"/>
        </w:rPr>
      </w:pPr>
      <w:hyperlink r:id="rId5" w:history="1">
        <w:r>
          <w:rPr>
            <w:rFonts w:ascii="Helvetica" w:hAnsi="Helvetica" w:cs="Helvetica"/>
            <w:b/>
            <w:bCs/>
            <w:color w:val="2B5483"/>
            <w:sz w:val="30"/>
            <w:szCs w:val="30"/>
          </w:rPr>
          <w:t>http://www.education.ne.gov</w:t>
        </w:r>
        <w:r>
          <w:rPr>
            <w:rFonts w:ascii="Helvetica" w:hAnsi="Helvetica" w:cs="Helvetica"/>
            <w:color w:val="2B5483"/>
            <w:sz w:val="30"/>
            <w:szCs w:val="30"/>
            <w:u w:val="single"/>
          </w:rPr>
          <w:t>/legal/cover24.html</w:t>
        </w:r>
      </w:hyperlink>
    </w:p>
    <w:p w:rsidR="00BE05E3" w:rsidRPr="002369C1" w:rsidRDefault="002369C1" w:rsidP="002369C1">
      <w:r>
        <w:rPr>
          <w:rFonts w:ascii="Helvetica" w:hAnsi="Helvetica" w:cs="Helvetica"/>
          <w:sz w:val="30"/>
          <w:szCs w:val="30"/>
        </w:rPr>
        <w:t>The first link at the bottom of the page will take you to the competencies related to each endorsement; the second link is to the Rule language.</w:t>
      </w:r>
    </w:p>
    <w:sectPr w:rsidR="00BE05E3" w:rsidRPr="002369C1" w:rsidSect="00744C22">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altName w:val="Times New Roman"/>
    <w:panose1 w:val="02040503050406030204"/>
    <w:charset w:val="4D"/>
    <w:family w:val="roman"/>
    <w:notTrueType/>
    <w:pitch w:val="default"/>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Georgia">
    <w:panose1 w:val="02040502050405020303"/>
    <w:charset w:val="00"/>
    <w:family w:val="auto"/>
    <w:pitch w:val="variable"/>
    <w:sig w:usb0="00000003" w:usb1="00000000" w:usb2="00000000" w:usb3="00000000" w:csb0="00000001" w:csb1="00000000"/>
  </w:font>
  <w:font w:name="Helvetica">
    <w:panose1 w:val="000000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4D"/>
    <w:family w:val="roman"/>
    <w:notTrueType/>
    <w:pitch w:val="default"/>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00"/>
  <w:embedSystemFonts/>
  <w:proofState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2369C1"/>
    <w:rsid w:val="002369C1"/>
  </w:rsids>
  <m:mathPr>
    <m:mathFont m:val="Lucida Grande"/>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E05E3"/>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hyperlink" Target="mailto:laurie.mcentarffer@nebraska.gov" TargetMode="External"/><Relationship Id="rId5" Type="http://schemas.openxmlformats.org/officeDocument/2006/relationships/hyperlink" Target="http://www.education.ne.gov/legal/cover24.html" TargetMode="Externa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314</Words>
  <Characters>1795</Characters>
  <Application>Microsoft Macintosh Word</Application>
  <DocSecurity>0</DocSecurity>
  <Lines>14</Lines>
  <Paragraphs>3</Paragraphs>
  <ScaleCrop>false</ScaleCrop>
  <Company>ESU 7</Company>
  <LinksUpToDate>false</LinksUpToDate>
  <CharactersWithSpaces>2204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Larianne Polk</dc:creator>
  <cp:keywords/>
  <cp:lastModifiedBy>Larianne Polk</cp:lastModifiedBy>
  <cp:revision>1</cp:revision>
  <dcterms:created xsi:type="dcterms:W3CDTF">2010-08-27T12:49:00Z</dcterms:created>
  <dcterms:modified xsi:type="dcterms:W3CDTF">2010-08-27T12:49:00Z</dcterms:modified>
</cp:coreProperties>
</file>